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7EA5E16F" wp14:editId="3CC652CA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ФЕДЕРАЛЬНОЕ ГОСУДАРСТВЕННОЕ БЮДЖЕТНОЕ 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ОБРАЗОВАТЕЛЬНОЕ УЧРЕЖДЕНИЕ ВЫСШЕГО ОБРАЗОВАНИЯ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(ДГТУ)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Кафедра «Теория и практика физической культуры и спорта»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МЕТОДИЧЕСКИЕ УКАЗАНИЯ И ЗАДАНИЯ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ВЫПОЛНЕНИЯ КОНТРОЛЬНОЙ РАБОТЫ ПО КУРСУ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741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 спортивной тренировки в избранном виде спорта</w:t>
      </w:r>
      <w:r w:rsidRPr="00A55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студентов заочной, заочной сокращенной форм обучения)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Составитель: доцент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кафедры 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ТиПФКиС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  <w:r w:rsidRPr="00A55EF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Агафонов С.В.</w:t>
      </w: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\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Ростов-на-Дону</w:t>
      </w: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2019</w:t>
      </w:r>
    </w:p>
    <w:p w:rsidR="0074104F" w:rsidRPr="00A55EF6" w:rsidRDefault="0074104F" w:rsidP="0074104F">
      <w:pPr>
        <w:widowControl w:val="0"/>
        <w:shd w:val="clear" w:color="auto" w:fill="FFFFFF"/>
        <w:suppressAutoHyphens/>
        <w:autoSpaceDN w:val="0"/>
        <w:spacing w:after="0" w:line="322" w:lineRule="exact"/>
        <w:ind w:left="8789" w:hanging="8789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Cs/>
          <w:color w:val="000000"/>
          <w:spacing w:val="-16"/>
          <w:kern w:val="3"/>
          <w:sz w:val="28"/>
          <w:szCs w:val="28"/>
          <w:lang w:eastAsia="ru-RU"/>
        </w:rPr>
        <w:lastRenderedPageBreak/>
        <w:t>МЕТОДИЧЕСКИЕ УКАЗАНИЯ ПО ВЫПОЛНЕНИЮ</w:t>
      </w:r>
      <w:r w:rsidRPr="0041707B">
        <w:rPr>
          <w:rFonts w:ascii="Times New Roman" w:eastAsia="Times New Roman" w:hAnsi="Times New Roman" w:cs="Times New Roman"/>
          <w:bCs/>
          <w:color w:val="000000"/>
          <w:spacing w:val="-16"/>
          <w:kern w:val="3"/>
          <w:sz w:val="28"/>
          <w:szCs w:val="28"/>
          <w:lang w:eastAsia="ru-RU"/>
        </w:rPr>
        <w:t xml:space="preserve"> </w:t>
      </w:r>
      <w:r w:rsidRPr="00A55EF6">
        <w:rPr>
          <w:rFonts w:ascii="Times New Roman" w:eastAsia="Times New Roman" w:hAnsi="Times New Roman" w:cs="Times New Roman"/>
          <w:bCs/>
          <w:color w:val="000000"/>
          <w:spacing w:val="-16"/>
          <w:kern w:val="3"/>
          <w:sz w:val="28"/>
          <w:szCs w:val="28"/>
          <w:lang w:eastAsia="ru-RU"/>
        </w:rPr>
        <w:t xml:space="preserve"> КОНТРОЛЬ</w:t>
      </w:r>
      <w:r w:rsidRPr="00A55EF6">
        <w:rPr>
          <w:rFonts w:ascii="Times New Roman" w:eastAsia="Times New Roman" w:hAnsi="Times New Roman" w:cs="Times New Roman"/>
          <w:bCs/>
          <w:color w:val="000000"/>
          <w:spacing w:val="-19"/>
          <w:kern w:val="3"/>
          <w:sz w:val="28"/>
          <w:szCs w:val="28"/>
          <w:lang w:eastAsia="ru-RU"/>
        </w:rPr>
        <w:t xml:space="preserve">НЫХ </w:t>
      </w:r>
      <w:r w:rsidRPr="0041707B">
        <w:rPr>
          <w:rFonts w:ascii="Times New Roman" w:eastAsia="Times New Roman" w:hAnsi="Times New Roman" w:cs="Times New Roman"/>
          <w:bCs/>
          <w:color w:val="000000"/>
          <w:spacing w:val="-19"/>
          <w:kern w:val="3"/>
          <w:sz w:val="28"/>
          <w:szCs w:val="28"/>
          <w:lang w:eastAsia="ru-RU"/>
        </w:rPr>
        <w:t xml:space="preserve"> </w:t>
      </w:r>
      <w:r w:rsidRPr="00A55EF6">
        <w:rPr>
          <w:rFonts w:ascii="Times New Roman" w:eastAsia="Times New Roman" w:hAnsi="Times New Roman" w:cs="Times New Roman"/>
          <w:bCs/>
          <w:color w:val="000000"/>
          <w:spacing w:val="-19"/>
          <w:kern w:val="3"/>
          <w:sz w:val="28"/>
          <w:szCs w:val="28"/>
          <w:lang w:eastAsia="ru-RU"/>
        </w:rPr>
        <w:t>РАБОТ</w:t>
      </w:r>
    </w:p>
    <w:p w:rsidR="0074104F" w:rsidRPr="00A55EF6" w:rsidRDefault="0074104F" w:rsidP="0074104F">
      <w:pPr>
        <w:widowControl w:val="0"/>
        <w:shd w:val="clear" w:color="auto" w:fill="FFFFFF"/>
        <w:suppressAutoHyphens/>
        <w:autoSpaceDN w:val="0"/>
        <w:spacing w:after="0" w:line="322" w:lineRule="exact"/>
        <w:ind w:left="8789" w:hanging="8789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-19"/>
          <w:kern w:val="3"/>
          <w:sz w:val="24"/>
          <w:szCs w:val="24"/>
          <w:lang w:eastAsia="ru-RU"/>
        </w:rPr>
      </w:pPr>
    </w:p>
    <w:p w:rsidR="0074104F" w:rsidRPr="00A55EF6" w:rsidRDefault="0074104F" w:rsidP="0074104F">
      <w:pPr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При выполнении контрольной работы студент должен соблюдать следующие требования:</w:t>
      </w:r>
    </w:p>
    <w:p w:rsidR="0074104F" w:rsidRPr="00A55EF6" w:rsidRDefault="0074104F" w:rsidP="0074104F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Контрольные работы высылаются в Университет в сроки, указанные в учебном графике.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перечеркиваний</w:t>
      </w:r>
      <w:proofErr w:type="spellEnd"/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74104F" w:rsidRPr="00A55EF6" w:rsidRDefault="0074104F" w:rsidP="0074104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74104F" w:rsidRPr="00A55EF6" w:rsidRDefault="0074104F" w:rsidP="0074104F">
      <w:pPr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:rsidR="0074104F" w:rsidRPr="00A55EF6" w:rsidRDefault="0074104F" w:rsidP="0074104F">
      <w:pPr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74104F" w:rsidRPr="0041707B" w:rsidRDefault="0074104F" w:rsidP="0074104F">
      <w:pPr>
        <w:pStyle w:val="a3"/>
        <w:numPr>
          <w:ilvl w:val="0"/>
          <w:numId w:val="1"/>
        </w:numPr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Cambria" w:eastAsia="Calibri" w:hAnsi="Cambria" w:cs="Times New Roman"/>
          <w:b/>
          <w:bCs/>
          <w:spacing w:val="-10"/>
          <w:kern w:val="3"/>
          <w:sz w:val="28"/>
          <w:szCs w:val="28"/>
        </w:rPr>
      </w:pPr>
      <w:r w:rsidRPr="0041707B">
        <w:rPr>
          <w:rFonts w:ascii="Times New Roman" w:eastAsia="Calibri" w:hAnsi="Times New Roman" w:cs="Times New Roman"/>
          <w:i/>
          <w:iCs/>
          <w:spacing w:val="-10"/>
          <w:kern w:val="3"/>
          <w:sz w:val="28"/>
          <w:szCs w:val="28"/>
        </w:rPr>
        <w:lastRenderedPageBreak/>
        <w:t>Вариант контрольной работы</w:t>
      </w:r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 xml:space="preserve"> выбирается из приведенной таблицы. Объем контрольной работы, должен составлять не менее 20 печатных страниц, шрифт </w:t>
      </w:r>
      <w:proofErr w:type="spellStart"/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Times</w:t>
      </w:r>
      <w:proofErr w:type="spellEnd"/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 xml:space="preserve"> </w:t>
      </w:r>
      <w:proofErr w:type="spellStart"/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New</w:t>
      </w:r>
      <w:proofErr w:type="spellEnd"/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 xml:space="preserve"> </w:t>
      </w:r>
      <w:proofErr w:type="spellStart"/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Roman</w:t>
      </w:r>
      <w:proofErr w:type="spellEnd"/>
      <w:r w:rsidRPr="0041707B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, размер 14, интервал 1,5. Поля: верхнее, нижнее – 2,5; левое - 3,5; правое - 1,5.</w:t>
      </w:r>
    </w:p>
    <w:p w:rsidR="0074104F" w:rsidRPr="00A55EF6" w:rsidRDefault="0074104F" w:rsidP="0074104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Образец титульного листа прилагается (адресная наклейка).</w:t>
      </w:r>
    </w:p>
    <w:p w:rsidR="0074104F" w:rsidRPr="00A55EF6" w:rsidRDefault="0074104F" w:rsidP="0074104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  <w:r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\</w:t>
      </w:r>
    </w:p>
    <w:p w:rsidR="0074104F" w:rsidRPr="00A55EF6" w:rsidRDefault="0074104F" w:rsidP="0074104F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Calibri" w:hAnsi="Cambria" w:cs="Times New Roman"/>
          <w:b/>
          <w:bCs/>
          <w:spacing w:val="-10"/>
          <w:kern w:val="3"/>
          <w:sz w:val="28"/>
          <w:szCs w:val="28"/>
        </w:rPr>
      </w:pPr>
      <w:r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 xml:space="preserve">        </w:t>
      </w:r>
      <w:r w:rsidRPr="00A55EF6">
        <w:rPr>
          <w:rFonts w:ascii="Times New Roman" w:eastAsia="Calibri" w:hAnsi="Times New Roman" w:cs="Times New Roman"/>
          <w:iCs/>
          <w:spacing w:val="-10"/>
          <w:kern w:val="3"/>
          <w:sz w:val="28"/>
          <w:szCs w:val="28"/>
        </w:rPr>
        <w:t>11.</w:t>
      </w:r>
      <w:r w:rsidRPr="00A55EF6">
        <w:rPr>
          <w:rFonts w:ascii="Times New Roman" w:eastAsia="Calibri" w:hAnsi="Times New Roman" w:cs="Times New Roman"/>
          <w:i/>
          <w:spacing w:val="-10"/>
          <w:kern w:val="3"/>
          <w:sz w:val="28"/>
          <w:szCs w:val="28"/>
        </w:rPr>
        <w:t xml:space="preserve"> Структура контрольной работы:</w:t>
      </w:r>
    </w:p>
    <w:p w:rsidR="0074104F" w:rsidRPr="00A55EF6" w:rsidRDefault="0074104F" w:rsidP="0074104F">
      <w:pPr>
        <w:tabs>
          <w:tab w:val="left" w:pos="1708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 xml:space="preserve">1. Титульный лист с названием темы, фамилии, имени, отчества студента, учебной группы. Год. </w:t>
      </w:r>
      <w:r w:rsidRPr="00A55EF6">
        <w:rPr>
          <w:rFonts w:ascii="Times New Roman" w:eastAsia="Calibri" w:hAnsi="Times New Roman" w:cs="Times New Roman"/>
          <w:iCs/>
          <w:kern w:val="3"/>
          <w:sz w:val="28"/>
          <w:szCs w:val="28"/>
        </w:rPr>
        <w:t>(Адресная наклейка).</w:t>
      </w:r>
    </w:p>
    <w:p w:rsidR="0074104F" w:rsidRPr="00A55EF6" w:rsidRDefault="0074104F" w:rsidP="0074104F">
      <w:pPr>
        <w:tabs>
          <w:tab w:val="left" w:pos="170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2. Содержание.</w:t>
      </w:r>
    </w:p>
    <w:p w:rsidR="0074104F" w:rsidRPr="00A55EF6" w:rsidRDefault="0074104F" w:rsidP="0074104F">
      <w:pPr>
        <w:tabs>
          <w:tab w:val="left" w:pos="170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3. Введение.</w:t>
      </w:r>
    </w:p>
    <w:p w:rsidR="0074104F" w:rsidRPr="00A55EF6" w:rsidRDefault="0074104F" w:rsidP="0074104F">
      <w:pPr>
        <w:tabs>
          <w:tab w:val="left" w:pos="1708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 xml:space="preserve">4. Изложение содержания (Глава </w:t>
      </w:r>
      <w:r w:rsidRPr="00A55EF6">
        <w:rPr>
          <w:rFonts w:ascii="Times New Roman" w:eastAsia="Calibri" w:hAnsi="Times New Roman" w:cs="Times New Roman"/>
          <w:iCs/>
          <w:kern w:val="3"/>
          <w:sz w:val="28"/>
          <w:szCs w:val="28"/>
        </w:rPr>
        <w:t>1; 2; 3</w:t>
      </w: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)</w:t>
      </w:r>
    </w:p>
    <w:p w:rsidR="0074104F" w:rsidRPr="00A55EF6" w:rsidRDefault="0074104F" w:rsidP="0074104F">
      <w:pPr>
        <w:tabs>
          <w:tab w:val="left" w:pos="170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5. Выводы.</w:t>
      </w:r>
    </w:p>
    <w:p w:rsidR="0074104F" w:rsidRPr="00A55EF6" w:rsidRDefault="0074104F" w:rsidP="0074104F">
      <w:pPr>
        <w:tabs>
          <w:tab w:val="left" w:pos="1708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6.Список литературы и других информационных ресурсов.</w:t>
      </w:r>
    </w:p>
    <w:p w:rsidR="0074104F" w:rsidRPr="00A55EF6" w:rsidRDefault="0074104F" w:rsidP="0074104F">
      <w:pPr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</w:p>
    <w:p w:rsidR="0074104F" w:rsidRPr="00A55EF6" w:rsidRDefault="0074104F" w:rsidP="0074104F">
      <w:pPr>
        <w:shd w:val="clear" w:color="auto" w:fill="FFFFFF"/>
        <w:suppressAutoHyphens/>
        <w:autoSpaceDN w:val="0"/>
        <w:spacing w:after="0" w:line="240" w:lineRule="auto"/>
        <w:ind w:left="568"/>
        <w:jc w:val="right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</w:p>
    <w:p w:rsidR="0074104F" w:rsidRPr="00A55EF6" w:rsidRDefault="0074104F" w:rsidP="0074104F">
      <w:pPr>
        <w:shd w:val="clear" w:color="auto" w:fill="FFFFFF"/>
        <w:suppressAutoHyphens/>
        <w:autoSpaceDN w:val="0"/>
        <w:spacing w:after="0" w:line="240" w:lineRule="auto"/>
        <w:ind w:left="568"/>
        <w:jc w:val="right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A55EF6">
        <w:rPr>
          <w:rFonts w:ascii="Times New Roman" w:eastAsia="Calibri" w:hAnsi="Times New Roman" w:cs="Times New Roman"/>
          <w:kern w:val="3"/>
          <w:sz w:val="28"/>
          <w:szCs w:val="28"/>
        </w:rPr>
        <w:t>Таблица 1.</w:t>
      </w:r>
    </w:p>
    <w:p w:rsidR="0074104F" w:rsidRPr="00A55EF6" w:rsidRDefault="0074104F" w:rsidP="0074104F">
      <w:pPr>
        <w:shd w:val="clear" w:color="auto" w:fill="FFFFFF"/>
        <w:suppressAutoHyphens/>
        <w:autoSpaceDN w:val="0"/>
        <w:spacing w:after="0" w:line="240" w:lineRule="auto"/>
        <w:ind w:left="568"/>
        <w:jc w:val="right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</w:p>
    <w:tbl>
      <w:tblPr>
        <w:tblW w:w="9886" w:type="dxa"/>
        <w:tblInd w:w="-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0"/>
        <w:gridCol w:w="850"/>
        <w:gridCol w:w="851"/>
        <w:gridCol w:w="850"/>
        <w:gridCol w:w="851"/>
        <w:gridCol w:w="992"/>
        <w:gridCol w:w="850"/>
        <w:gridCol w:w="851"/>
        <w:gridCol w:w="850"/>
        <w:gridCol w:w="851"/>
        <w:gridCol w:w="850"/>
      </w:tblGrid>
      <w:tr w:rsidR="0074104F" w:rsidRPr="00A55EF6" w:rsidTr="007F51D2"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Предпоследняя цифра</w:t>
            </w:r>
          </w:p>
        </w:tc>
        <w:tc>
          <w:tcPr>
            <w:tcW w:w="86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Последняя цифра зачетной книжки</w:t>
            </w:r>
          </w:p>
        </w:tc>
      </w:tr>
      <w:tr w:rsidR="0074104F" w:rsidRPr="00A55EF6" w:rsidTr="007F51D2"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9</w:t>
            </w:r>
          </w:p>
        </w:tc>
      </w:tr>
      <w:tr w:rsidR="0074104F" w:rsidRPr="00A55EF6" w:rsidTr="007F51D2">
        <w:trPr>
          <w:trHeight w:val="285"/>
        </w:trPr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Номера вопросов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1;    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2;   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3;   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4;   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5;    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6;   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7;   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8;   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9;   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10; 31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11;  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12; 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13; 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14; 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15;  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16; 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17; 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18; 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19; 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20; 1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21;  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22;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23;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24;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25; 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26;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27;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28;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29;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30;  8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31;  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32;  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33;  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34;  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35;   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26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28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32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;   17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0;  18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35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12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3;  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1;  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2;   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3;   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4;   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5;    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6;   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7;   28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8;   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9;   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10; 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11;  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12; 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13; 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14; 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15;  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16; 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17; 30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18; 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19; 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20; 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21;  1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22; 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23;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24;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25; 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26;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27; 5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28;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29;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30; 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31; 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32;  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33;  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34;  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35;   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31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15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;  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9;   17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0;  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1; 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2; 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3;  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1;  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2;   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3;   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4;   25</w:t>
            </w:r>
          </w:p>
        </w:tc>
      </w:tr>
      <w:tr w:rsidR="0074104F" w:rsidRPr="00A55EF6" w:rsidTr="007F51D2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5;    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6;   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7;   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8;   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9;   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10; 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11;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12; 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13; 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04F" w:rsidRPr="00A55EF6" w:rsidRDefault="0074104F" w:rsidP="007F51D2">
            <w:pPr>
              <w:tabs>
                <w:tab w:val="left" w:pos="1276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</w:pPr>
            <w:r w:rsidRPr="00A55EF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>14; 35</w:t>
            </w:r>
          </w:p>
        </w:tc>
      </w:tr>
    </w:tbl>
    <w:p w:rsidR="0074104F" w:rsidRPr="00A55EF6" w:rsidRDefault="0074104F" w:rsidP="0074104F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Default="0074104F" w:rsidP="00741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104F" w:rsidRPr="00A55EF6" w:rsidRDefault="0074104F" w:rsidP="007410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5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Перечень вариантов контрольных работ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развития скоростно-силовой подготовки в ИВС в подготовительном периоде в группе начальной специализации (бывшая      УТ 1)</w:t>
      </w:r>
      <w:r w:rsidR="00FC2013">
        <w:rPr>
          <w:rFonts w:ascii="Times New Roman" w:hAnsi="Times New Roman"/>
          <w:sz w:val="28"/>
          <w:szCs w:val="28"/>
        </w:rPr>
        <w:t>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специальной физической подготовки в предсоревновательном и </w:t>
      </w:r>
      <w:proofErr w:type="gramStart"/>
      <w:r>
        <w:rPr>
          <w:rFonts w:ascii="Times New Roman" w:hAnsi="Times New Roman"/>
          <w:sz w:val="28"/>
          <w:szCs w:val="28"/>
        </w:rPr>
        <w:t>соревновательном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периодах в группе</w:t>
      </w:r>
      <w:r w:rsidR="00FC2013">
        <w:rPr>
          <w:rFonts w:ascii="Times New Roman" w:hAnsi="Times New Roman"/>
          <w:sz w:val="28"/>
          <w:szCs w:val="28"/>
        </w:rPr>
        <w:t xml:space="preserve"> углубленной специализации -2 (</w:t>
      </w:r>
      <w:r>
        <w:rPr>
          <w:rFonts w:ascii="Times New Roman" w:hAnsi="Times New Roman"/>
          <w:sz w:val="28"/>
          <w:szCs w:val="28"/>
        </w:rPr>
        <w:t>бывшая УТ-3). На примере ИВС</w:t>
      </w:r>
      <w:r w:rsidR="00FC2013">
        <w:rPr>
          <w:rFonts w:ascii="Times New Roman" w:hAnsi="Times New Roman"/>
          <w:sz w:val="28"/>
          <w:szCs w:val="28"/>
        </w:rPr>
        <w:t>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развития скоростно-силовой подготовки в ИВС в подготовительном периоде в группе углубленной специализации (бывшая    УТ 3)</w:t>
      </w:r>
      <w:r w:rsidR="00FC2013">
        <w:rPr>
          <w:rFonts w:ascii="Times New Roman" w:hAnsi="Times New Roman"/>
          <w:sz w:val="28"/>
          <w:szCs w:val="28"/>
        </w:rPr>
        <w:t>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специальной физической подготовки в предсоревновательном и </w:t>
      </w:r>
      <w:proofErr w:type="gramStart"/>
      <w:r>
        <w:rPr>
          <w:rFonts w:ascii="Times New Roman" w:hAnsi="Times New Roman"/>
          <w:sz w:val="28"/>
          <w:szCs w:val="28"/>
        </w:rPr>
        <w:t>соревновательном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периодах в группе спортивного совершенствования. На примере ИВС.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технического мастерства в ИВС на этапе углубленной специализации.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совершенствования технико-тактического мастерства  на этапах специализации (начальной и углубленной)</w:t>
      </w:r>
      <w:r w:rsidR="00FC2013">
        <w:rPr>
          <w:rFonts w:ascii="Times New Roman" w:hAnsi="Times New Roman"/>
          <w:sz w:val="28"/>
          <w:szCs w:val="28"/>
        </w:rPr>
        <w:t>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первоначального отбора для занятий ИВС и перевода в группу специализации.</w:t>
      </w:r>
    </w:p>
    <w:p w:rsidR="00874D59" w:rsidRDefault="00874D59" w:rsidP="00874D59">
      <w:pPr>
        <w:pStyle w:val="a3"/>
        <w:numPr>
          <w:ilvl w:val="0"/>
          <w:numId w:val="4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соотношение общей и специальной физической подготовки в ИВС  на всех этапах спортивного совершенствования. (Этапы называть в соответствии с приказом Министерства спорта России от 24.10.12 г №325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).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Внетренировочные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внесоревновательные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факторы обеспечения тренировочного процесса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874D59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Отбор и ориентация спортсменов в процессе многолетней подготовки в ИВС.</w:t>
      </w:r>
    </w:p>
    <w:p w:rsidR="00874D59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Методики восстановительных мероприятий в ИВС.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Антидопинговый контроль в спорте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874D59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874D59"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Технологии спортивной тренировки в циклических видах спорта, (по выбору). 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 xml:space="preserve"> </w:t>
      </w: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Технологии спортивной тренировки в игровых видах спорта, (по выбору).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Технологии спортивной тренировки в единоборствах, (по выбору).</w:t>
      </w:r>
    </w:p>
    <w:p w:rsidR="00874D59" w:rsidRP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Технологии спортивной тренировки в </w:t>
      </w:r>
      <w:proofErr w:type="spellStart"/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сложнокординационных</w:t>
      </w:r>
      <w:proofErr w:type="spellEnd"/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видах спорта, (по выбору).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Научные основы педагогических технологий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Содержание и виды педагогических технологий.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Теоретико-методические основы технологий физкультурно-спортивной деятельности.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Проектирование оздоровительных видов технологий физкультурно-спортивной деятельности.</w:t>
      </w:r>
    </w:p>
    <w:p w:rsidR="00874D59" w:rsidRDefault="00874D59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Оздоровительная направленность</w:t>
      </w: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как важнейший принцип технологии физкультурно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-</w:t>
      </w:r>
      <w:r w:rsidRPr="00874D59">
        <w:rPr>
          <w:rFonts w:ascii="Times New Roman" w:eastAsia="Times New Roman" w:hAnsi="Times New Roman"/>
          <w:bCs/>
          <w:sz w:val="28"/>
          <w:szCs w:val="28"/>
          <w:lang w:eastAsia="ar-SA"/>
        </w:rPr>
        <w:t>спортивной 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874D59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Основные направления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оздоровительной физической культуры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FC2013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Западные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и в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осточные оздоровительные технологии.</w:t>
      </w:r>
    </w:p>
    <w:p w:rsidR="00FC2013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Планирование тренировочного процесса.</w:t>
      </w:r>
    </w:p>
    <w:p w:rsidR="00FC2013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Система спортивного отбора в разных видах спорта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FC2013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Прогнозирование спортивных достижений.</w:t>
      </w:r>
    </w:p>
    <w:p w:rsidR="00FC2013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Моделирование подготовки спортсменов высших разрядов.</w:t>
      </w:r>
    </w:p>
    <w:p w:rsidR="00FC2013" w:rsidRDefault="00FC2013" w:rsidP="00874D59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Модельные характеристики спортсменов в разных видах спорта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FC2013" w:rsidRDefault="00FC2013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Структура психолого-педагогической деятельности тренера, структура личности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FC2013" w:rsidRDefault="00FC2013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Техническая подготовка спортсменов в разных видах спорта (по выбору)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FC2013" w:rsidRDefault="00FC2013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Тактическая подготовка спортсменов в разных видах спорта (по выбору)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FC2013" w:rsidRDefault="00FC2013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FC2013">
        <w:rPr>
          <w:rFonts w:ascii="Times New Roman" w:eastAsia="Times New Roman" w:hAnsi="Times New Roman"/>
          <w:bCs/>
          <w:sz w:val="28"/>
          <w:szCs w:val="28"/>
          <w:lang w:eastAsia="ar-SA"/>
        </w:rPr>
        <w:t>Цели, задачи и длительность учебно-тренировочных сборов.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</w:p>
    <w:p w:rsidR="00FC2013" w:rsidRDefault="00B37701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B3770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Виды </w:t>
      </w:r>
      <w:proofErr w:type="gramStart"/>
      <w:r w:rsidRPr="00B37701">
        <w:rPr>
          <w:rFonts w:ascii="Times New Roman" w:eastAsia="Times New Roman" w:hAnsi="Times New Roman"/>
          <w:bCs/>
          <w:sz w:val="28"/>
          <w:szCs w:val="28"/>
          <w:lang w:eastAsia="ar-SA"/>
        </w:rPr>
        <w:t>контроля за</w:t>
      </w:r>
      <w:proofErr w:type="gramEnd"/>
      <w:r w:rsidRPr="00B3770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состоянием тренированности.</w:t>
      </w:r>
    </w:p>
    <w:p w:rsidR="00B37701" w:rsidRDefault="00B37701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B37701">
        <w:rPr>
          <w:rFonts w:ascii="Times New Roman" w:eastAsia="Times New Roman" w:hAnsi="Times New Roman"/>
          <w:bCs/>
          <w:sz w:val="28"/>
          <w:szCs w:val="28"/>
          <w:lang w:eastAsia="ar-SA"/>
        </w:rPr>
        <w:t>Генетические маркеры спортивных задатков, их свойства и значение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B37701" w:rsidRPr="00FC2013" w:rsidRDefault="00B37701" w:rsidP="00FC2013">
      <w:pPr>
        <w:pStyle w:val="a3"/>
        <w:numPr>
          <w:ilvl w:val="0"/>
          <w:numId w:val="4"/>
        </w:numPr>
        <w:tabs>
          <w:tab w:val="left" w:pos="993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B37701">
        <w:rPr>
          <w:rFonts w:ascii="Times New Roman" w:eastAsia="Times New Roman" w:hAnsi="Times New Roman"/>
          <w:bCs/>
          <w:sz w:val="28"/>
          <w:szCs w:val="28"/>
          <w:lang w:eastAsia="ar-SA"/>
        </w:rPr>
        <w:t>Классификация методов спортивного прогнозирования.</w:t>
      </w:r>
    </w:p>
    <w:p w:rsidR="00C01FCA" w:rsidRPr="00874D59" w:rsidRDefault="00C01FCA" w:rsidP="00874D59"/>
    <w:sectPr w:rsidR="00C01FCA" w:rsidRPr="0087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B5C0F"/>
    <w:multiLevelType w:val="hybridMultilevel"/>
    <w:tmpl w:val="D4E6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D37B9"/>
    <w:multiLevelType w:val="multilevel"/>
    <w:tmpl w:val="FAF403BA"/>
    <w:styleLink w:val="WWNum1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568" w:firstLine="0"/>
        </w:pPr>
        <w:rPr>
          <w:b w:val="0"/>
        </w:rPr>
      </w:lvl>
    </w:lvlOverride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C7"/>
    <w:rsid w:val="001750C7"/>
    <w:rsid w:val="00733FA8"/>
    <w:rsid w:val="0074104F"/>
    <w:rsid w:val="00874D59"/>
    <w:rsid w:val="00B37701"/>
    <w:rsid w:val="00C01FCA"/>
    <w:rsid w:val="00DF1614"/>
    <w:rsid w:val="00ED72AC"/>
    <w:rsid w:val="00FC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74104F"/>
    <w:pPr>
      <w:numPr>
        <w:numId w:val="3"/>
      </w:numPr>
    </w:pPr>
  </w:style>
  <w:style w:type="paragraph" w:styleId="a3">
    <w:name w:val="List Paragraph"/>
    <w:basedOn w:val="a"/>
    <w:uiPriority w:val="34"/>
    <w:qFormat/>
    <w:rsid w:val="007410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74104F"/>
    <w:pPr>
      <w:numPr>
        <w:numId w:val="3"/>
      </w:numPr>
    </w:pPr>
  </w:style>
  <w:style w:type="paragraph" w:styleId="a3">
    <w:name w:val="List Paragraph"/>
    <w:basedOn w:val="a"/>
    <w:uiPriority w:val="34"/>
    <w:qFormat/>
    <w:rsid w:val="007410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2019-10-01T04:08:00Z</dcterms:created>
  <dcterms:modified xsi:type="dcterms:W3CDTF">2019-10-02T06:26:00Z</dcterms:modified>
</cp:coreProperties>
</file>